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6A" w:rsidRDefault="0011346A" w:rsidP="001134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</w:p>
    <w:p w:rsidR="0011346A" w:rsidRPr="000D3F66" w:rsidRDefault="000D3F66" w:rsidP="000D3F66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                                                             </w:t>
      </w:r>
      <w:r w:rsidR="0011346A"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«Нұрсұлтан Назарбаев халықаралық әуежайы» АҚ </w:t>
      </w:r>
    </w:p>
    <w:p w:rsidR="009E7AE5" w:rsidRPr="000D3F66" w:rsidRDefault="009E7AE5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                                   </w:t>
      </w:r>
      <w:r w:rsid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                        </w:t>
      </w:r>
      <w:r w:rsidR="0011346A"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Басқарма төрағасының</w:t>
      </w:r>
      <w:r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</w:t>
      </w:r>
      <w:r w:rsidR="0011346A"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2021 жылғы 31 мамырдағы </w:t>
      </w:r>
    </w:p>
    <w:p w:rsidR="0011346A" w:rsidRPr="000D3F66" w:rsidRDefault="009E7AE5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             </w:t>
      </w:r>
      <w:r w:rsid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 xml:space="preserve">       </w:t>
      </w:r>
      <w:r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№374 бұйрығымен б</w:t>
      </w:r>
      <w:r w:rsidR="0011346A" w:rsidRPr="000D3F66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екітілген</w:t>
      </w:r>
    </w:p>
    <w:p w:rsidR="0011346A" w:rsidRDefault="0011346A" w:rsidP="0011346A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</w:p>
    <w:p w:rsidR="001F5D09" w:rsidRPr="009E7AE5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9E7AE5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Жерде қызмет көрсету қызметін жеткізушіні таңдау бойынша конкурстық құжаттама</w:t>
      </w:r>
      <w:bookmarkStart w:id="0" w:name="_GoBack"/>
      <w:bookmarkEnd w:id="0"/>
    </w:p>
    <w:p w:rsidR="001F5D09" w:rsidRPr="009E7AE5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</w:pPr>
      <w:r w:rsidRPr="009E7AE5">
        <w:rPr>
          <w:rFonts w:ascii="Times New Roman" w:eastAsia="Times New Roman" w:hAnsi="Times New Roman" w:cs="Times New Roman"/>
          <w:b/>
          <w:color w:val="202124"/>
          <w:sz w:val="24"/>
          <w:szCs w:val="24"/>
          <w:lang w:val="kk-KZ"/>
        </w:rPr>
        <w:t>(Әуе кемесінің жолаушылары мен экипаждарын бортта тамақтандыруды қамтамасыз ету)</w:t>
      </w:r>
    </w:p>
    <w:p w:rsidR="001F5D09" w:rsidRPr="0011346A" w:rsidRDefault="009E7AE5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          </w:t>
      </w:r>
      <w:r w:rsidR="001F5D09"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Бұл жерүсті қызметтерін жеткізушіні таңдауға арналған тендерлік құжаттама</w:t>
      </w:r>
    </w:p>
    <w:p w:rsidR="001F5D09" w:rsidRPr="0011346A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техникалық қызмет көрсету (Әуе кемесінің жолаушылары мен экипаж дарының борттық тамақ ымен қамтамасыз ету</w:t>
      </w:r>
    </w:p>
    <w:p w:rsidR="001F5D09" w:rsidRPr="0011346A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(бұдан әрі – Тендерлік құжаттама) Іске асыру қағидаларына сәйкес әзірленді.</w:t>
      </w:r>
    </w:p>
    <w:p w:rsidR="001F5D09" w:rsidRPr="0011346A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Индустрия министрінің бұйрығымен бекітілген әуежайларда жерде қызмет көрсету және</w:t>
      </w:r>
    </w:p>
    <w:p w:rsidR="001F5D09" w:rsidRPr="001F5D09" w:rsidRDefault="001F5D09" w:rsidP="009E7AE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</w:pPr>
      <w:r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Қазақстан Республикасының 2019 жылғы 2 қазандағы № 750 (бұ</w:t>
      </w:r>
      <w:r w:rsidR="009E7AE5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 xml:space="preserve">дан әрі – Инфрақұрылымды дамыту </w:t>
      </w:r>
      <w:r w:rsidRPr="0011346A">
        <w:rPr>
          <w:rFonts w:ascii="Times New Roman" w:eastAsia="Times New Roman" w:hAnsi="Times New Roman" w:cs="Times New Roman"/>
          <w:color w:val="202124"/>
          <w:sz w:val="24"/>
          <w:szCs w:val="24"/>
          <w:lang w:val="kk-KZ"/>
        </w:rPr>
        <w:t>Ережелер).</w:t>
      </w:r>
    </w:p>
    <w:p w:rsidR="001F5D09" w:rsidRPr="009E7AE5" w:rsidRDefault="001F5D09" w:rsidP="009E7AE5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lang w:val="kk-KZ"/>
        </w:rPr>
        <w:t>Жалпы ақпарат</w:t>
      </w:r>
    </w:p>
    <w:p w:rsidR="001F5D09" w:rsidRPr="0011346A" w:rsidRDefault="009E7AE5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1F5D09" w:rsidRPr="0011346A">
        <w:rPr>
          <w:rFonts w:ascii="Times New Roman" w:hAnsi="Times New Roman" w:cs="Times New Roman"/>
          <w:sz w:val="24"/>
          <w:szCs w:val="24"/>
          <w:lang w:val="kk-KZ"/>
        </w:rPr>
        <w:t>«Нұрсұлтан Назарбаев халықаралық әуежайы» АҚ ұсынуға іріктеу жариялайды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әуе кемесінің жолаушыларын және экипажын қамтамасыз ету бөлігінде </w:t>
      </w:r>
      <w:r w:rsidR="009E7AE5">
        <w:rPr>
          <w:rFonts w:ascii="Times New Roman" w:hAnsi="Times New Roman" w:cs="Times New Roman"/>
          <w:sz w:val="24"/>
          <w:szCs w:val="24"/>
          <w:lang w:val="kk-KZ"/>
        </w:rPr>
        <w:t xml:space="preserve">жерде қызмет көрсету қызметтері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борттағы тамақтандыру – әуе кемесін ұс</w:t>
      </w:r>
      <w:r w:rsidR="009E7AE5">
        <w:rPr>
          <w:rFonts w:ascii="Times New Roman" w:hAnsi="Times New Roman" w:cs="Times New Roman"/>
          <w:sz w:val="24"/>
          <w:szCs w:val="24"/>
          <w:lang w:val="kk-KZ"/>
        </w:rPr>
        <w:t xml:space="preserve">ыну кезінде көрсетілетін қызмет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тамақтандыру, оның ішінде: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1) алынбалы жабдықты және борттық ыдыстарды әуе кемесінен қабылдау және түсіру;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2) көлік құралдарына тиеу, борттағы тамақтандыру кешеніне (цехына) жеткізу және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алынбалы жабдықты және борттық ыдыстарды түсіру;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3) қоғамдық тамақтандыру кешеніндегі (цехындағы) көлік құралдарына қоғамдық тамақтандыруды тиеу;</w:t>
      </w:r>
    </w:p>
    <w:p w:rsidR="009E7AE5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9E7AE5" w:rsidRPr="0011346A">
        <w:rPr>
          <w:rFonts w:ascii="Times New Roman" w:hAnsi="Times New Roman" w:cs="Times New Roman"/>
          <w:sz w:val="24"/>
          <w:szCs w:val="24"/>
          <w:lang w:val="kk-KZ"/>
        </w:rPr>
        <w:t>) арнайы көліктермен қамтамасыз ету (автолифт және т.б.);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5) әуе кемесіне тамақтандыруды жеткізу;</w:t>
      </w:r>
    </w:p>
    <w:p w:rsidR="001F5D09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6) әуе кемесінің бортында тамақтандыруды беру және тиеу.</w:t>
      </w:r>
    </w:p>
    <w:p w:rsidR="009E7AE5" w:rsidRPr="0011346A" w:rsidRDefault="009E7AE5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lang w:val="kk-KZ"/>
        </w:rPr>
        <w:t>Ынтымақтастықтың жалпы мерзімі: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 тараптардың өзара мүдделері болған жағдайда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мерзімге жаңа шарт жасасу арқылы 3 (үш) жылды құрайды.1 (бір) жылға.</w:t>
      </w: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lang w:val="kk-KZ"/>
        </w:rPr>
        <w:t>Әуежайдың операторы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 – «Нұрсұлтан Назарбаев халықаралық әуежайы» АҚ, Нұр-Сұлтан қаласы, Есіл ауданы, Қабанбай батыр даңғылы, 119, тел.8-7172-777-733, электрондық пошта: commerce@nn-airport.kz.</w:t>
      </w:r>
    </w:p>
    <w:p w:rsidR="001F5D09" w:rsidRPr="009E7AE5" w:rsidRDefault="009E7AE5" w:rsidP="009E7AE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lang w:val="kk-KZ"/>
        </w:rPr>
        <w:t xml:space="preserve">2. </w:t>
      </w:r>
      <w:r w:rsidR="001F5D09" w:rsidRPr="009E7AE5">
        <w:rPr>
          <w:rFonts w:ascii="Times New Roman" w:hAnsi="Times New Roman" w:cs="Times New Roman"/>
          <w:b/>
          <w:sz w:val="24"/>
          <w:szCs w:val="24"/>
          <w:lang w:val="kk-KZ"/>
        </w:rPr>
        <w:t>Техникалық сипаттама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2.1. Жер өңдеуші жеткілікті қамтамасыз етуі керек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бар екенін растайтын толтырылған, жеткілікті, сенімді ақпарат: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1) әуе десанты саласында тәжірибесі бар кемінде бір маман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Республикасынан тыс жерде жолаушылар мен әуе кемесінің экипажына тамақтандыру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10 миллионнан астам жолаушы бар әуежайлар;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2) әуе десанты саласында жұмыс тәжірибесі бар кемінде үш маман</w:t>
      </w:r>
      <w:r w:rsidR="009E7A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жолаушыларды және әуе кемесінің экипажын Қазақстан Республикасындағы әуежайда тамақтандыру</w:t>
      </w:r>
      <w:r w:rsidR="009E7A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2 миллионнан астам жолаушы тасымалы;</w:t>
      </w: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3) «Тамақ өнімдерінің қауіпсіздігі» тақырыбы бойынша сертификаттары бар кемінде үш маман;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lastRenderedPageBreak/>
        <w:t>4) іске асыру үшін бағдарламалық қамтамасыз етуді пайдаланудың айрықша құқығы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аумағындағы әуе кемесінің бортындағы өнімдер;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5) экипаж мүшелеріне дайындықты жүргізу тәжірибесі мен қабілеті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әуе кемесінің бортында өнімді сатуға арналған бағдарламалық қамтамасыз етуді пайдалану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кеме;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6) әуежайларда (мейрамханалар, барлар, демалыс залдары) қоғамдық тамақтандыру саласындағы жұмыс тәжірибесі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жайлылықтың жоғарылауы);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7) авиациялық қауіпсіздік саласындағы жұмыс тәжірибесі мен білімі;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8) тамақ өнімдерінің қауіпсіздігі (ХАССП) саласындағы жұмыс тәжірибесі мен білімі;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9) алжапқыш операцияларын ұйымдастыру тәжірибесі;</w:t>
      </w: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10) егжей-тегжейлі көрсете отырып, 2024 жылға дейін борттық тамақтандыру қызметін дамыту жоспары бекітілсін.</w:t>
      </w:r>
    </w:p>
    <w:p w:rsidR="001F5D09" w:rsidRPr="009E7AE5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Операциялар: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алынбалы жабдықтар мен борттық ыдыстарды әуе кемесінен қабылдау және түсіру;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көліктерге тиеу, борттағы тамақты кешенге (цехқа) жеткізу және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алынбалы жабдықты және борттық ыдыстарды түсіру;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қоғамдық тамақтандыру кешенінде (цехында) көлік құралдарына тамақтандыруды тиеу;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арнайы көліктермен қамтамасыз ету (автолифт және т.б.);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әуе кемелеріне тамақтандыруды жеткізу;</w:t>
      </w:r>
    </w:p>
    <w:p w:rsidR="001F5D09" w:rsidRPr="0011346A" w:rsidRDefault="001F5D09" w:rsidP="009E7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әуе кемесінің бортында тамақтандыруды тасымалдау және тиеу.</w:t>
      </w:r>
    </w:p>
    <w:p w:rsidR="001F5D09" w:rsidRPr="009E7AE5" w:rsidRDefault="001F5D09" w:rsidP="009E7AE5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E7AE5">
        <w:rPr>
          <w:rFonts w:ascii="Times New Roman" w:hAnsi="Times New Roman" w:cs="Times New Roman"/>
          <w:b/>
          <w:sz w:val="24"/>
          <w:szCs w:val="24"/>
          <w:lang w:val="kk-KZ"/>
        </w:rPr>
        <w:t>3. Әлеуетті жеткізушілерге қойылатын талаптар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3.1. Құқықтық қабілеттілік. Бұл талап мемлекеттік сертификатпен расталады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заңды тұлғаны тіркеу (қайта тіркеу), барлық тіркеу туралы куәлік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заңды тұлғаның әрекеттері, талон/қызметтің басталуы туралы хабарлама ретінде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жеке кәсіпкер;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3.2. Қоғам алдында қарызы жоқ;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3.3. Компаниямен үздіксіз сот ісін жүргізудің болмауы;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3.4. Мемлекетте білікті мамандардың жеткілікті санының болуы немесе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қызмет түрі бойынша жұмыс өтілі (кемінде 2 жыл) бар авиация персоналы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жерде қызмет көрсету қызметтерін іркіліссіз жүзеге асыру үшін жерде қызмет көрсету;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Материалдық және материалдық емес активтердің болуын растауды қамтамасыз ету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мүліктік немесе жалға беру негізінде (жұмыс технологиясына сәйкес қажет болған жағдайда).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жерде қызмет көрсету).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3.6. Жер үсті тасымалдау қызметтерін көрсету үшін технологиялық құжаттардың болуы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қызмет көрсету;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3.7. Кезеңге үшінші тұлғалардың жауапкершілігін сақтандырудың болуы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әуежайдағы іс-шаралар;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3.8. үшін жерде қызмет көрсету провайдері бекіткен жоспардың болуы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қызмет көрсету үшін кадрларды даярлау, біліктілігін арттыру және жұмысқа қабылдау</w:t>
      </w:r>
    </w:p>
    <w:p w:rsidR="001F5D09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 үсті қызметі.</w:t>
      </w:r>
    </w:p>
    <w:p w:rsidR="00B53536" w:rsidRPr="0011346A" w:rsidRDefault="00B53536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5D09" w:rsidRPr="00B53536" w:rsidRDefault="001F5D09" w:rsidP="00B535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>4. Қаржылық жағдайлар</w:t>
      </w:r>
    </w:p>
    <w:p w:rsidR="001F5D09" w:rsidRPr="00B53536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>Жерде қызмет көрсетудің максималды мөлшерлемесі:</w:t>
      </w:r>
    </w:p>
    <w:p w:rsidR="001F5D09" w:rsidRPr="0011346A" w:rsidRDefault="001F5D09" w:rsidP="00B53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- Қазақстан Республикасының резиденттері үшін 1 қызметке 30 000 теңге;</w:t>
      </w:r>
    </w:p>
    <w:p w:rsidR="001F5D09" w:rsidRPr="0011346A" w:rsidRDefault="001F5D09" w:rsidP="00B535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lastRenderedPageBreak/>
        <w:t>- Қазақстан Республикасының резидент еместері үшін АҚШ-тың 1 қызметі үшін 70 доллар.</w:t>
      </w:r>
    </w:p>
    <w:p w:rsidR="001F5D09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>Өтемақы төлеу: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3536" w:rsidTr="00B53536">
        <w:tc>
          <w:tcPr>
            <w:tcW w:w="1869" w:type="dxa"/>
          </w:tcPr>
          <w:p w:rsid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2021 жыл</w:t>
            </w:r>
          </w:p>
        </w:tc>
        <w:tc>
          <w:tcPr>
            <w:tcW w:w="1869" w:type="dxa"/>
          </w:tcPr>
          <w:p w:rsid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2022 жыл</w:t>
            </w:r>
          </w:p>
        </w:tc>
        <w:tc>
          <w:tcPr>
            <w:tcW w:w="1869" w:type="dxa"/>
          </w:tcPr>
          <w:p w:rsid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2023 жыл</w:t>
            </w:r>
          </w:p>
        </w:tc>
        <w:tc>
          <w:tcPr>
            <w:tcW w:w="1869" w:type="dxa"/>
          </w:tcPr>
          <w:p w:rsid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2024 жыл</w:t>
            </w:r>
          </w:p>
        </w:tc>
        <w:tc>
          <w:tcPr>
            <w:tcW w:w="1869" w:type="dxa"/>
          </w:tcPr>
          <w:p w:rsid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2025 жыл</w:t>
            </w:r>
          </w:p>
        </w:tc>
      </w:tr>
      <w:tr w:rsidR="00B53536" w:rsidTr="00B53536">
        <w:tc>
          <w:tcPr>
            <w:tcW w:w="1869" w:type="dxa"/>
          </w:tcPr>
          <w:p w:rsidR="00B53536" w:rsidRP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19 642 857 кем емес</w:t>
            </w:r>
          </w:p>
        </w:tc>
        <w:tc>
          <w:tcPr>
            <w:tcW w:w="1869" w:type="dxa"/>
          </w:tcPr>
          <w:p w:rsidR="00B53536" w:rsidRP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19 642 857 кем емес</w:t>
            </w:r>
          </w:p>
        </w:tc>
        <w:tc>
          <w:tcPr>
            <w:tcW w:w="1869" w:type="dxa"/>
          </w:tcPr>
          <w:p w:rsidR="00B53536" w:rsidRP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21 428 571 кем емес</w:t>
            </w:r>
          </w:p>
        </w:tc>
        <w:tc>
          <w:tcPr>
            <w:tcW w:w="1869" w:type="dxa"/>
          </w:tcPr>
          <w:p w:rsidR="00B53536" w:rsidRP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23 214 286 кем емес</w:t>
            </w:r>
          </w:p>
        </w:tc>
        <w:tc>
          <w:tcPr>
            <w:tcW w:w="1869" w:type="dxa"/>
          </w:tcPr>
          <w:p w:rsidR="00B53536" w:rsidRPr="00B53536" w:rsidRDefault="00B53536" w:rsidP="0011346A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535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26 785 714 кем емес</w:t>
            </w:r>
          </w:p>
        </w:tc>
      </w:tr>
    </w:tbl>
    <w:p w:rsidR="00B53536" w:rsidRPr="00B53536" w:rsidRDefault="00B53536" w:rsidP="0011346A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Қоғамдық тамақтандыру кешенін пайдаланғаны үшін айына ҚҚС-сыз теңге және 5 (бес)</w:t>
      </w: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жүк көтергіштер.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Авиациялық кірістерден түсетін өзгермелі қаржылық шарттар: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кемінде 14%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(он төрт пайызы) айлық кірістің әлеуеті бойынша анықталады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сатудың экономикалық болжамына негізделген жеткізуші тәуелсіз.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B53536" w:rsidRPr="00B53536">
        <w:rPr>
          <w:rFonts w:ascii="Times New Roman" w:hAnsi="Times New Roman" w:cs="Times New Roman"/>
          <w:b/>
          <w:sz w:val="24"/>
          <w:szCs w:val="24"/>
          <w:lang w:val="kk-KZ"/>
        </w:rPr>
        <w:t>виациялық</w:t>
      </w: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емес кірістерден түсетін өзгермелі қаржылық шарттар: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 кемінде 5% (бес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пайыз) әлеуетті өнім беруш</w:t>
      </w:r>
      <w:r w:rsidR="00B53536">
        <w:rPr>
          <w:rFonts w:ascii="Times New Roman" w:hAnsi="Times New Roman" w:cs="Times New Roman"/>
          <w:sz w:val="24"/>
          <w:szCs w:val="24"/>
          <w:lang w:val="kk-KZ"/>
        </w:rPr>
        <w:t xml:space="preserve">і анықтаған ай сайынғы кірістен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экономикалық сату болжамына тәуелсіз.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Әуежай операторының қосымша қызметтеріне сәйкес ақы төленеді</w:t>
      </w:r>
    </w:p>
    <w:p w:rsidR="001F5D09" w:rsidRPr="0011346A" w:rsidRDefault="001F5D09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Тендерлік құжаттамаға 1-қосымша.</w:t>
      </w:r>
    </w:p>
    <w:p w:rsidR="001F5D09" w:rsidRPr="00B53536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3536">
        <w:rPr>
          <w:rFonts w:ascii="Times New Roman" w:hAnsi="Times New Roman" w:cs="Times New Roman"/>
          <w:b/>
          <w:sz w:val="24"/>
          <w:szCs w:val="24"/>
          <w:lang w:val="kk-KZ"/>
        </w:rPr>
        <w:t>5. Жерде қызмет көрсету қызметін жеткізушінің өтінішіне қойылатын талаптар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5.1. Жарысқа қатысу үшін жер өңдеуші қамтамасыз етеді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көрсете отырып, тендерлік құжаттамаға 2-қосымшаға сәйкес нысан бойынша өнім берушінің өтінімі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жерде қызмет көрсету қызметінің жоспарлы құны (тарифі), баламалы шарттар</w:t>
      </w:r>
    </w:p>
    <w:p w:rsidR="001F5D09" w:rsidRPr="0011346A" w:rsidRDefault="001F5D09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және басқалар. Жеткізушінің өтінішіне келесі құжаттар қоса беріледі: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1) талап етілетін материалды және материалдық емес түрін көрсететін техникалық ерекшелік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меншігіндегі немесе жалға алынған активтер (қажет болған жағдайда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жерде қызмет көрсету технологиясы), технологиялық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жерде қызмет көрсету бойынша құжаттар, бекітілген жоспарлар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қызмет көрсету үшін кадрларды даярлау, біліктілігін арттыру және жұмысқа қабылдау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жерге өңдеу;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2) білікті мамандар немесе авиация персоналы туралы мәліметтер (кемінде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төрт маман, оның ішінде жердегі қызмет түрлері бойынша тәжірибесі барлар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кемінде үш жыл жердегі қызмет көрсетуді үздіксіз жүзеге асыру бойынша қызметтер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резиденттері үшін, Республиканың резиденттері еместер үшін кемінде бес жыл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Қазақстан;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3) тендер нысанасы болып табылатын жерде қызмет көрсету көлемдерi;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4) өтемақы төлемінің мөлшері мен төлеу мерзімі.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 Өтінімдерді ашу, қарау, бағалау және салыстыру тәртібінің сипаттамасы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жеткізушілер</w:t>
      </w:r>
    </w:p>
    <w:p w:rsidR="0071798D" w:rsidRPr="00B53536" w:rsidRDefault="00B53536" w:rsidP="00B53536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6.</w:t>
      </w:r>
      <w:r w:rsidR="0071798D" w:rsidRPr="00B5353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Конкурстық өтінімдерді қабылдауды және тіркеуді комиссияның хатшысы жүзеге асырады.</w:t>
      </w:r>
    </w:p>
    <w:p w:rsidR="0071798D" w:rsidRPr="0011346A" w:rsidRDefault="00B53536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6.1. </w:t>
      </w:r>
      <w:r w:rsidR="0071798D" w:rsidRPr="0011346A">
        <w:rPr>
          <w:rFonts w:ascii="Times New Roman" w:hAnsi="Times New Roman" w:cs="Times New Roman"/>
          <w:sz w:val="24"/>
          <w:szCs w:val="24"/>
          <w:lang w:val="kk-KZ"/>
        </w:rPr>
        <w:t>Комиссия хатшысы конкурстық өтінімдердің сақталуын қамтамасыз етеді. Қатысуға өтінімдерді қабылдау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lastRenderedPageBreak/>
        <w:t>байқау хронологиялық тәртіпте көрсетілгендей енгізу арқылы жүзеге асырылады</w:t>
      </w:r>
    </w:p>
    <w:p w:rsidR="0071798D" w:rsidRPr="0011346A" w:rsidRDefault="0071798D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өтінімдерді тіркеу журналына өтінімдердің әлеуетті жеткізушілері (тігілген,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нөмірленген, комиссия хатшысының парафинімен бекітілген және мөрмен бекітілген). Журналда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өтініштерді тіркеу, өтінішті қабылдау күні мен уақыты белгіленеді. Кейін жіберілді</w:t>
      </w:r>
    </w:p>
    <w:p w:rsidR="0071798D" w:rsidRPr="0011346A" w:rsidRDefault="0071798D" w:rsidP="00B53536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белгіленген мерзім өткеннен кейін конкурстық өтінім ашылмайды және қайтарылады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әлеуетті жеткізуші.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6.2. Әлеуетті жеткізушілер бұрын өз ұсыныстарын өзгерте немесе кері қайтарып ала алады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тендерлік өтінім берудің соңғы мерзімінің аяқталуы. Өтінімді кері қайтарып алу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оператордың атына еркін нысандағы жазбаша өтініш түрінде беріледі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әуежай. Өтінімдерін қайтарып алған әлеуетті жеткізушілер қайта өтінім бере алады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конкурсқа қатысуға өтінім берудің соңғы мерзіміне дейін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бәсекелес өтінімдер. Өтінімдерді ұсынудың соңғы мерзімінен кейін өзгертулер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конкурстық өтінімдерге жол берілмейді.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6.3. Әлеуетті жеткізуші және оның еншілес ұйымы конкурсқа қатыспайды</w:t>
      </w:r>
    </w:p>
    <w:p w:rsidR="0071798D" w:rsidRPr="0011346A" w:rsidRDefault="0071798D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бір лот.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6.4. Конкурстық өтінімдер салынған конверттерді ашу жөніндегі комиссия отырысында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сенімхаты расталған жеткізушілерге немесе олардың өкілдеріне қатысу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сенімхат.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6.5. Комиссия отырысы басталғанға дейін комиссияның хатшысы құжаттарды тексереді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ұсынуға әлеуетті өнім берушілер өкілдерінің ресімделген өкілеттіктері</w:t>
      </w:r>
    </w:p>
    <w:p w:rsidR="0071798D" w:rsidRPr="0011346A" w:rsidRDefault="0071798D" w:rsidP="0011346A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конкурстық өтінімдері бар конверттерді ашу рәсімі кезінде пайыздар.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6.6. Конкурстық өтінімі бар әрбір конвертті ашу кезінде комиссия тізімді жариялайды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конкурстық өтінімде қамтылған құжаттар. Өтінім ашылған күннен бастап,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комиссия әлеуетті өнім берушінің ұсынылған өтінімін қарайды және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оған қоса берілген құжаттарды толықтығы мен дұрыстығына 3 (үш) жұмыс күні ішінде.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6.7. Жеткізушінің өтінімі ашылған сәттен бастап конкурстық комиссия қарайды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жеткізушінің берілген өтініші және оған қоса берілген құжаттар толықтығы мен дұрыстығы үшін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жеті күнтізбелік күн ішінде. Ұсынылған құжаттар сәйкес келсе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осы Қағидалардың 14-тармағының талаптары сақталса, конкурстық комиссия көрсетілетін қызметті берушіге рұқсат береді</w:t>
      </w:r>
      <w:r w:rsidR="00B535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жарысқа қатысу үшін жер өңдеу.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6.7. Жеткізушінің өтінімі ашылған сәттен бастап конкурстық комиссия қарайды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жеткізушінің берілген өтініші және оған қоса берілген құжаттар толықтығы мен дұрыстығы үшін</w:t>
      </w:r>
      <w:r w:rsidR="00B535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жеті күнтізбелік күн ішінде. Ұсынылған құжаттар сәйкес келсе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осы Қағидалардың 14-тармағының талаптары сақталса, конкурстық комиссия көрсетілетін қызметті берушіге рұқсат береді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жарысқа қатысу үшін жер өңдеу.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6.8. Конкурс комиссиясының отырысы кемінде екі адам қатысқан жағдайда өткізіледі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 комиссиясы мүшелерінің жалпы санының үштен бір бөлігі. Конкурс комиссиясының шешімі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ашық дауыс беру арқылы қабылданады және көпшілік дауыс берген жағдайда қабылданды деп есептеледі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конкурстық комиссия мүшелерінің жалпы санының дауысы. Дауыстар тең болған жағдайда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Төраға дауыс берген шешім қабылданды деп есептеледі. Байқауға қатысушылар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Комиссиялар ерекше пікір білдіре алады, ол жазбаша түрде баяндалады және қоса беріледі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lastRenderedPageBreak/>
        <w:t>конкурсты ашу немесе қорытындылау хаттамасына.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6.9. Тендерлік комиссия өнім берушінің өтінімін қабылдамайды, егер: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1) жерде қызмет көрсету жөніндегі қызмет беруші тармағында көрсетілген талаптарға сәйкес келмесе</w:t>
      </w:r>
      <w:r w:rsidR="000D3F66">
        <w:rPr>
          <w:rFonts w:ascii="Times New Roman" w:hAnsi="Times New Roman" w:cs="Times New Roman"/>
          <w:sz w:val="24"/>
          <w:szCs w:val="24"/>
          <w:lang w:val="kk-KZ"/>
        </w:rPr>
        <w:t xml:space="preserve"> о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сы Ереженің 3-тарауы;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2) өнім берушінің өтініші және оған қоса берілген құжаттар тармақтың талаптарына сәйкес келмесе</w:t>
      </w:r>
      <w:r w:rsidR="00B5353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осы Қағидалардың 14;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3) жерде қызмет көрсету қызметінің құны (тарифі) белгіленген мөлшерден асып кетсе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тендерлік құжаттамада;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4) сәйкестік туралы жалған ақпарат беру фактісі анықталған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осы Қағидалардың 3-тарауында және 14-тармағында көрсетілген талаптар.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6.10. Ұсынатын жерде қызмет көрсету провайдері жеңімпаз болып табылады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әуежайда жерде қызмет көрсету қызметтері үшін ең төменгі тариф. Бағалау кезінде және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өтінімдерді салыстыру кезінде конкурс комиссиясы көрсетілетін қызметті берушінің ұсыныстарын ескереді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өтемақы төлемінің мөлшерін негізге алу.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6.11. Конкурс комиссиясы конкурсқа қатысқан жағдайда оны жарамсыз деп таниды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конкурс бір өтінімнен аз жіберілді.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6.12. Әуежай операторы конкурс жеңімпазымен нысан бойынша шарт жасасады</w:t>
      </w:r>
    </w:p>
    <w:p w:rsidR="0071798D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Стандартты жердегі қызмет көрсету шарты.</w:t>
      </w:r>
    </w:p>
    <w:p w:rsidR="000D3F66" w:rsidRDefault="000D3F66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D3F66" w:rsidRDefault="000D3F66" w:rsidP="000D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7.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Ә</w:t>
      </w: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леуетті өнім берушіні бағалау критерийлері</w:t>
      </w:r>
    </w:p>
    <w:p w:rsidR="000D3F66" w:rsidRDefault="000D3F66" w:rsidP="000D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D3F66" w:rsidTr="000D3F66">
        <w:tc>
          <w:tcPr>
            <w:tcW w:w="4672" w:type="dxa"/>
          </w:tcPr>
          <w:p w:rsid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Қаржылық шарттары</w:t>
            </w:r>
          </w:p>
        </w:tc>
        <w:tc>
          <w:tcPr>
            <w:tcW w:w="4673" w:type="dxa"/>
          </w:tcPr>
          <w:p w:rsidR="000D3F66" w:rsidRP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0D3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жоғары ұсыныс бойынша</w:t>
            </w:r>
          </w:p>
          <w:p w:rsid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F66" w:rsidTr="000D3F66">
        <w:tc>
          <w:tcPr>
            <w:tcW w:w="4672" w:type="dxa"/>
          </w:tcPr>
          <w:p w:rsid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Ауыспалы қаржылық шарттары</w:t>
            </w:r>
          </w:p>
        </w:tc>
        <w:tc>
          <w:tcPr>
            <w:tcW w:w="4673" w:type="dxa"/>
          </w:tcPr>
          <w:p w:rsidR="000D3F66" w:rsidRP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0D3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жоғары ұсыныс бойынша</w:t>
            </w:r>
          </w:p>
          <w:p w:rsid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D3F66" w:rsidTr="000D3F66">
        <w:tc>
          <w:tcPr>
            <w:tcW w:w="4672" w:type="dxa"/>
          </w:tcPr>
          <w:p w:rsidR="000D3F66" w:rsidRP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0D3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ызметтердің жоспарланған көлемі</w:t>
            </w:r>
          </w:p>
        </w:tc>
        <w:tc>
          <w:tcPr>
            <w:tcW w:w="4673" w:type="dxa"/>
          </w:tcPr>
          <w:p w:rsidR="000D3F66" w:rsidRP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</w:t>
            </w:r>
            <w:r w:rsidRPr="000D3F6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ң жоғары ұсыныс бойынша</w:t>
            </w:r>
          </w:p>
          <w:p w:rsidR="000D3F66" w:rsidRDefault="000D3F66" w:rsidP="000D3F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0D3F66" w:rsidRPr="000D3F66" w:rsidRDefault="000D3F66" w:rsidP="000D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D3F66" w:rsidRPr="000D3F66" w:rsidRDefault="000D3F66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71798D" w:rsidRPr="000D3F66" w:rsidRDefault="0071798D" w:rsidP="000D3F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8. Таңдау мерзімі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Өтінімдерді қабылдаудың соңғы мерзімі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F66">
        <w:rPr>
          <w:rFonts w:ascii="Times New Roman" w:hAnsi="Times New Roman" w:cs="Times New Roman"/>
          <w:sz w:val="24"/>
          <w:szCs w:val="24"/>
          <w:lang w:val="kk-KZ"/>
        </w:rPr>
        <w:t xml:space="preserve">          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2021 жылдың 2 тамызы сағат 09:30.</w:t>
      </w:r>
    </w:p>
    <w:p w:rsidR="0071798D" w:rsidRPr="0011346A" w:rsidRDefault="0071798D" w:rsidP="000D3F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Өтінімдерді қабылдау және тіркеу орны – </w:t>
      </w:r>
      <w:r w:rsidR="000D3F66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Нұр-Сұлтан қаласы, Есіл ауданы, Қабанбай </w:t>
      </w:r>
      <w:r w:rsidR="000D3F6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батыр даңғылы.</w:t>
      </w:r>
    </w:p>
    <w:p w:rsidR="0071798D" w:rsidRPr="0011346A" w:rsidRDefault="0071798D" w:rsidP="000D3F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119, Т2 корпусы, 2042 кабинет</w:t>
      </w:r>
    </w:p>
    <w:p w:rsidR="0071798D" w:rsidRPr="0011346A" w:rsidRDefault="000D3F66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Өтінімді ашу</w:t>
      </w:r>
      <w:r w:rsidR="0071798D" w:rsidRPr="000D3F6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тексеру күні, уақыты және орны –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71798D" w:rsidRPr="0011346A">
        <w:rPr>
          <w:rFonts w:ascii="Times New Roman" w:hAnsi="Times New Roman" w:cs="Times New Roman"/>
          <w:sz w:val="24"/>
          <w:szCs w:val="24"/>
          <w:lang w:val="kk-KZ"/>
        </w:rPr>
        <w:t>2021 жылғы 2 тамыз, сағат 11:00, ғимарат.</w:t>
      </w:r>
    </w:p>
    <w:p w:rsidR="0071798D" w:rsidRPr="0011346A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1346A">
        <w:rPr>
          <w:rFonts w:ascii="Times New Roman" w:hAnsi="Times New Roman" w:cs="Times New Roman"/>
          <w:sz w:val="24"/>
          <w:szCs w:val="24"/>
          <w:lang w:val="kk-KZ"/>
        </w:rPr>
        <w:t>Штаб-1</w:t>
      </w:r>
    </w:p>
    <w:p w:rsidR="0071798D" w:rsidRDefault="0071798D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D3F66">
        <w:rPr>
          <w:rFonts w:ascii="Times New Roman" w:hAnsi="Times New Roman" w:cs="Times New Roman"/>
          <w:b/>
          <w:sz w:val="24"/>
          <w:szCs w:val="24"/>
          <w:lang w:val="kk-KZ"/>
        </w:rPr>
        <w:t>Қорытындылау күні –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D3F66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</w:t>
      </w:r>
      <w:r w:rsidRPr="0011346A">
        <w:rPr>
          <w:rFonts w:ascii="Times New Roman" w:hAnsi="Times New Roman" w:cs="Times New Roman"/>
          <w:sz w:val="24"/>
          <w:szCs w:val="24"/>
          <w:lang w:val="kk-KZ"/>
        </w:rPr>
        <w:t>«06» тамыз 2021 жыл</w:t>
      </w: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37772" w:rsidRDefault="00937772" w:rsidP="00B535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A7EB8" w:rsidRPr="008A0EE3" w:rsidRDefault="00EA7EB8" w:rsidP="0011346A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A7EB8" w:rsidRPr="008A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A5C19"/>
    <w:multiLevelType w:val="hybridMultilevel"/>
    <w:tmpl w:val="8E6AF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09"/>
    <w:rsid w:val="000D3F66"/>
    <w:rsid w:val="0011346A"/>
    <w:rsid w:val="00185D32"/>
    <w:rsid w:val="001F5D09"/>
    <w:rsid w:val="006C2FA3"/>
    <w:rsid w:val="0071798D"/>
    <w:rsid w:val="008A0EE3"/>
    <w:rsid w:val="00937772"/>
    <w:rsid w:val="009E7AE5"/>
    <w:rsid w:val="00B53536"/>
    <w:rsid w:val="00EA7EB8"/>
    <w:rsid w:val="00F150CB"/>
    <w:rsid w:val="00FB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8A1C"/>
  <w15:chartTrackingRefBased/>
  <w15:docId w15:val="{E9A920A6-C5DB-426F-A7C2-37934D30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F5D0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F5D09"/>
    <w:rPr>
      <w:rFonts w:ascii="Consolas" w:hAnsi="Consolas"/>
      <w:sz w:val="20"/>
      <w:szCs w:val="20"/>
    </w:rPr>
  </w:style>
  <w:style w:type="paragraph" w:styleId="a3">
    <w:name w:val="List Paragraph"/>
    <w:basedOn w:val="a"/>
    <w:uiPriority w:val="34"/>
    <w:qFormat/>
    <w:rsid w:val="009E7AE5"/>
    <w:pPr>
      <w:ind w:left="720"/>
      <w:contextualSpacing/>
    </w:pPr>
  </w:style>
  <w:style w:type="table" w:styleId="a4">
    <w:name w:val="Table Grid"/>
    <w:basedOn w:val="a1"/>
    <w:uiPriority w:val="39"/>
    <w:rsid w:val="00B53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6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1789</Words>
  <Characters>10201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Жапарова Гульдана Аманбаевна</dc:creator>
  <cp:keywords/>
  <dc:description/>
  <cp:lastModifiedBy>Шалекенова Улболсын Наурызбаевна</cp:lastModifiedBy>
  <cp:revision>2</cp:revision>
  <dcterms:created xsi:type="dcterms:W3CDTF">2023-06-27T11:37:00Z</dcterms:created>
  <dcterms:modified xsi:type="dcterms:W3CDTF">2023-06-27T11:37:00Z</dcterms:modified>
</cp:coreProperties>
</file>